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color w:val="0B4C7C"/>
          <w:sz w:val="40"/>
          <w:szCs w:val="40"/>
        </w:rPr>
        <w:t xml:space="preserve">Advanced Skills &amp; Practical Applications</w:t>
      </w:r>
    </w:p>
    <w:p>
      <w:pPr>
        <w:spacing w:after="100"/>
      </w:pPr>
      <w:r>
        <w:rPr>
          <w:b/>
          <w:bCs/>
          <w:color w:val="1F5C99"/>
          <w:sz w:val="26"/>
          <w:szCs w:val="26"/>
        </w:rPr>
        <w:t xml:space="preserve">Day 2 — Unlocking Corporate Success: Essential Workplace Skills</w:t>
      </w:r>
    </w:p>
    <w:p>
      <w:pPr>
        <w:pBdr>
          <w:bottom w:val="single" w:color="1F5C99" w:sz="6" w:space="8"/>
        </w:pBdr>
        <w:spacing w:after="400"/>
      </w:pPr>
      <w:r>
        <w:rPr>
          <w:i/>
          <w:iCs/>
          <w:color w:val="555555"/>
          <w:sz w:val="22"/>
          <w:szCs w:val="22"/>
        </w:rPr>
        <w:t xml:space="preserve">Building Productivity, Problem-Solving, Presentation Excellence and Career Growth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Overview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Duration: 1 Day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No. of Participants: 25–30 Pax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Timing: 9:30 A.M – 5:30 P.M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Individual Contributors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Supervisors &amp; Team Leads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Young / Early-Career Professionals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Employees of any department transitioning to greater responsibility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Recap and reinforce Day 1 learning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Build productivity through time management and prioritization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Strengthen critical thinking and structured problem-solving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Develop confident, compelling presentation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Plan career growth using SMART goals and personal branding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Prepare for a smooth transition into corporate life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Convert learning into a personal 30-day action plan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800"/>
        <w:gridCol w:w="6800"/>
      </w:tblGrid>
      <w:tr>
        <w:trPr>
          <w:tblHeader/>
        </w:trPr>
        <w:tc>
          <w:tcPr>
            <w:tcW w:type="dxa" w:w="7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Sr. No.</w:t>
            </w:r>
          </w:p>
        </w:tc>
        <w:tc>
          <w:tcPr>
            <w:tcW w:type="dxa" w:w="1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Time</w:t>
            </w:r>
          </w:p>
        </w:tc>
        <w:tc>
          <w:tcPr>
            <w:tcW w:type="dxa" w:w="6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Topic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9:30 – 9:45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Welcome, Facilitator Reconnect &amp; Day 2 Agenda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Welcome back &amp; warm-up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Day 2 agenda walkthrough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Grounding / meditation exercise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9:45 – 10:15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Interactive Recap of Day 1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Communication Skills, Workplace Etiquette, Teamwork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Professional Behaviour &amp; Corporate Mindset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Interactive sharing: one thing already applied from Day 1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3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10:15 – 11:15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Time Management &amp; Productivity – Foundations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What is Time Management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Why Time Management Matters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The Cost of Poor Time Management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Prioritization Techniques – Eisenhower Matrix, ABC Method, Daily To-Do List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4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11:15 – 11:30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First Tea Break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11:30 AM – 12:15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Time Management &amp; Productivity – Planning, Deadlines &amp; Tools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Planning Techniques – Weekly, Daily, Time Blocking, Calendar Management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Managing Deadlines &amp; Avoiding Procrastination – 2-Minute Rule, Pomodoro Technique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Productivity Tools &amp; Apps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6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12:15 – 12:45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Group Activity: Productivity Challenge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Apply Eisenhower Matrix &amp; ABC Method to 12 mixed tasks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Build an 8-hour time-blocked schedule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Group debrief on prioritization decisions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7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12:45 – 1:15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Critical Thinking &amp; Problem Solving – Foundations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What is Critical Thinking – Analytical Thinking, Logical Reasoning, Decision-Making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Steps in Problem Solving (Identify, Analyze, Generate, Evaluate, Implement, Review)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Creative Problem-Solving Techniques – Brainstorming, Mind Mapping, SCAMPER, Reverse Thinking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8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1:15 – 2:00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Lunch Break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9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2:00 – 2:15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Energiser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2:15 – 3:00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Problem-Solving Frameworks &amp; Case Study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Fishbone Diagram Framework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SWOT Analysis Framework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Group Activity: Case Study – The Struggling Project Team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11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3:00 – 3:45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Presentation Skills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Why Presentation Skills Matter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Building a Compelling Presentation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Using Visual Aids Effectively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Handling Questions &amp; Answers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Common Presentation Mistakes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12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3:45 – 4:00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Second Tea Break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13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4:00 – 4:30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Presentation Practice &amp; Feedback Activity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3-minute presentation on a workplace topic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Peer feedback on Opening, Structure, Clarity, Eye Contact, Conclusion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Swap roles and repeat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14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4:30 – 5:00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Professional Development &amp; Career Planning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Taking Ownership of Your Career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Setting SMART Career Goals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Building a Personal Brand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LinkedIn &amp; Professional Networking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Continuous Learning &amp; Skill Development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15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5:00 – 5:15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Individual Activity &amp; Transitioning into the Corporate World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Individual Activity: Personal Development Plan (goals, skills, learning &amp; networking plan)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Common Challenges for Young Professionals &amp; How to Overcome Them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Real-Life Success Stories &amp; Top 10 Career Lessons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16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5:15 – 5:30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Wrap-Up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Key Takeaways – Productivity, Problem Solving, Presentation, Career Planning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Your Action Plan – Start, Stop, Change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Feedback &amp; Reflection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Q&amp;A and Closing</w:t>
            </w:r>
          </w:p>
        </w:tc>
      </w:tr>
    </w:tbl>
    <w:p>
      <w:pPr>
        <w:spacing w:before="240"/>
      </w:pPr>
      <w:r>
        <w:rPr>
          <w:i/>
          <w:iCs/>
          <w:color w:val="666666"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2026-09-02T05:24:29.493Z</dcterms:created>
  <dcterms:modified xsi:type="dcterms:W3CDTF">2026-09-02T05:24:29.503Z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