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-946149</wp:posOffset>
            </wp:positionH>
            <wp:positionV relativeFrom="paragraph">
              <wp:posOffset>-965199</wp:posOffset>
            </wp:positionV>
            <wp:extent cx="7624967" cy="7039410"/>
            <wp:effectExtent b="0" l="0" r="0" t="0"/>
            <wp:wrapNone/>
            <wp:docPr descr="Photo young businesswoman at the office" id="1618114901" name="image5.jpg"/>
            <a:graphic>
              <a:graphicData uri="http://schemas.openxmlformats.org/drawingml/2006/picture">
                <pic:pic>
                  <pic:nvPicPr>
                    <pic:cNvPr descr="Photo young businesswoman at the office"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4967" cy="7039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b w:val="1"/>
          <w:color w:val="01559e"/>
          <w:sz w:val="52"/>
          <w:szCs w:val="52"/>
          <w:rtl w:val="0"/>
        </w:rPr>
        <w:t xml:space="preserve">Image Management Workshop-2 Days </w:t>
      </w:r>
    </w:p>
    <w:p w:rsidR="00000000" w:rsidDel="00000000" w:rsidP="00000000" w:rsidRDefault="00000000" w:rsidRPr="00000000" w14:paraId="00000010">
      <w:pPr>
        <w:jc w:val="center"/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36"/>
          <w:szCs w:val="36"/>
          <w:rtl w:val="0"/>
        </w:rPr>
        <w:t xml:space="preserve">"You too are a brand, whether you know it or not, whether you like it or not"   -Marc Ecko</w:t>
      </w:r>
      <w:r w:rsidDel="00000000" w:rsidR="00000000" w:rsidRPr="00000000">
        <w:rPr>
          <w:rFonts w:ascii="Swis721 Cn BT" w:cs="Swis721 Cn BT" w:eastAsia="Swis721 Cn BT" w:hAnsi="Swis721 Cn BT"/>
          <w:b w:val="1"/>
          <w:color w:val="202124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5507502</wp:posOffset>
            </wp:positionH>
            <wp:positionV relativeFrom="paragraph">
              <wp:posOffset>143022</wp:posOffset>
            </wp:positionV>
            <wp:extent cx="1016000" cy="844550"/>
            <wp:effectExtent b="0" l="0" r="0" t="0"/>
            <wp:wrapNone/>
            <wp:docPr id="161811490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4127" l="0" r="0" t="1412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000"/>
        </w:tabs>
        <w:rPr>
          <w:rFonts w:ascii="Swis721 Cn BT" w:cs="Swis721 Cn BT" w:eastAsia="Swis721 Cn BT" w:hAnsi="Swis721 Cn BT"/>
        </w:rPr>
      </w:pPr>
      <w:r w:rsidDel="00000000" w:rsidR="00000000" w:rsidRPr="00000000">
        <w:rPr>
          <w:rFonts w:ascii="Swis721 Cn BT" w:cs="Swis721 Cn BT" w:eastAsia="Swis721 Cn BT" w:hAnsi="Swis721 Cn BT"/>
          <w:rtl w:val="0"/>
        </w:rPr>
        <w:tab/>
      </w:r>
    </w:p>
    <w:p w:rsidR="00000000" w:rsidDel="00000000" w:rsidP="00000000" w:rsidRDefault="00000000" w:rsidRPr="00000000" w14:paraId="00000016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50480" cy="1666310"/>
                <wp:effectExtent b="0" l="0" r="0" t="0"/>
                <wp:wrapNone/>
                <wp:docPr id="161811489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25523" y="2951608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cap="flat" cmpd="sng" w="9525">
                          <a:solidFill>
                            <a:srgbClr val="6ACFF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Image Management Workshop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Duration: 2 Days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No of Participants: 25-30 Pax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Timing: 9:30 A.M- 5:30 P.M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50480" cy="1666310"/>
                <wp:effectExtent b="0" l="0" r="0" t="0"/>
                <wp:wrapNone/>
                <wp:docPr id="161811489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1666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ind w:left="-709" w:firstLine="0"/>
        <w:rPr>
          <w:rFonts w:ascii="Swis721 Cn BT" w:cs="Swis721 Cn BT" w:eastAsia="Swis721 Cn BT" w:hAnsi="Swis721 Cn BT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709" w:firstLine="0"/>
        <w:rPr>
          <w:rFonts w:ascii="Swis721 Cn BT" w:cs="Swis721 Cn BT" w:eastAsia="Swis721 Cn BT" w:hAnsi="Swis721 Cn BT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709" w:firstLine="0"/>
        <w:rPr>
          <w:rFonts w:ascii="Swis721 Cn BT" w:cs="Swis721 Cn BT" w:eastAsia="Swis721 Cn BT" w:hAnsi="Swis721 Cn BT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Swis721 Cn BT" w:cs="Swis721 Cn BT" w:eastAsia="Swis721 Cn BT" w:hAnsi="Swis721 Cn BT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709" w:firstLine="0"/>
        <w:rPr>
          <w:rFonts w:ascii="Swis721 Cn BT" w:cs="Swis721 Cn BT" w:eastAsia="Swis721 Cn BT" w:hAnsi="Swis721 Cn BT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52"/>
          <w:szCs w:val="52"/>
          <w:rtl w:val="0"/>
        </w:rPr>
        <w:t xml:space="preserve">Target Audience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b="0" l="0" r="0" t="0"/>
            <wp:wrapSquare wrapText="bothSides" distB="0" distT="0" distL="114300" distR="114300"/>
            <wp:docPr descr="Free vector brand advocate abstract concept   illustration. brand attorney, digital marketing, internet, trademark advocacy strategy, positive image creation, social media comments" id="1618114900" name="image4.jpg"/>
            <a:graphic>
              <a:graphicData uri="http://schemas.openxmlformats.org/drawingml/2006/picture">
                <pic:pic>
                  <pic:nvPicPr>
                    <pic:cNvPr descr="Free vector brand advocate abstract concept   illustration. brand attorney, digital marketing, internet, trademark advocacy strategy, positive image creation, social media comments" id="0" name="image4.jpg"/>
                    <pic:cNvPicPr preferRelativeResize="0"/>
                  </pic:nvPicPr>
                  <pic:blipFill>
                    <a:blip r:embed="rId10"/>
                    <a:srcRect b="12600" l="10682" r="11345" t="11239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07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Individual Contributors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Supervisors</w:t>
      </w: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Early Team Managers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Employees of any department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Sales &amp; Marketing Teams</w:t>
      </w:r>
    </w:p>
    <w:p w:rsidR="00000000" w:rsidDel="00000000" w:rsidP="00000000" w:rsidRDefault="00000000" w:rsidRPr="00000000" w14:paraId="00000021">
      <w:pPr>
        <w:rPr>
          <w:rFonts w:ascii="Swis721 Cn BT" w:cs="Swis721 Cn BT" w:eastAsia="Swis721 Cn BT" w:hAnsi="Swis721 Cn BT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Swis721 Cn BT" w:cs="Swis721 Cn BT" w:eastAsia="Swis721 Cn BT" w:hAnsi="Swis721 Cn BT"/>
          <w:color w:val="00206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709" w:firstLine="0"/>
        <w:rPr>
          <w:rFonts w:ascii="Swis721 Cn BT" w:cs="Swis721 Cn BT" w:eastAsia="Swis721 Cn BT" w:hAnsi="Swis721 Cn BT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52"/>
          <w:szCs w:val="52"/>
          <w:rtl w:val="0"/>
        </w:rPr>
        <w:t xml:space="preserve">Workshop Objectives</w:t>
      </w:r>
    </w:p>
    <w:p w:rsidR="00000000" w:rsidDel="00000000" w:rsidP="00000000" w:rsidRDefault="00000000" w:rsidRPr="00000000" w14:paraId="00000024">
      <w:pPr>
        <w:rPr>
          <w:rFonts w:ascii="Swis721 Cn BT" w:cs="Swis721 Cn BT" w:eastAsia="Swis721 Cn BT" w:hAnsi="Swis721 Cn BT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4591050</wp:posOffset>
            </wp:positionH>
            <wp:positionV relativeFrom="paragraph">
              <wp:posOffset>257165</wp:posOffset>
            </wp:positionV>
            <wp:extent cx="1443990" cy="1463040"/>
            <wp:effectExtent b="0" l="0" r="0" t="0"/>
            <wp:wrapSquare wrapText="bothSides" distB="0" distT="0" distL="114300" distR="114300"/>
            <wp:docPr descr="Free vector business management vector" id="1618114902" name="image3.jpg"/>
            <a:graphic>
              <a:graphicData uri="http://schemas.openxmlformats.org/drawingml/2006/picture">
                <pic:pic>
                  <pic:nvPicPr>
                    <pic:cNvPr descr="Free vector business management vector" id="0" name="image3.jpg"/>
                    <pic:cNvPicPr preferRelativeResize="0"/>
                  </pic:nvPicPr>
                  <pic:blipFill>
                    <a:blip r:embed="rId11"/>
                    <a:srcRect b="21340" l="20396" r="13559" t="18732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Understanding Image Management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Building an Attitude of Ownership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Nonverbal Communication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Body Language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Looks Matter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Watch the Odour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Email Etiquette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Telephone &amp; Meeting Etiquettes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Social Etiquettes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1" w:right="0" w:firstLine="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Swis721 Cn BT" w:cs="Swis721 Cn BT" w:eastAsia="Swis721 Cn BT" w:hAnsi="Swis721 Cn BT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b="0" l="0" r="0" t="0"/>
                <wp:wrapNone/>
                <wp:docPr id="161811489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25523" y="3535843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cap="flat" cmpd="sng" w="9525">
                          <a:solidFill>
                            <a:srgbClr val="01559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Workshop Outline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b="0" l="0" r="0" t="0"/>
                <wp:wrapNone/>
                <wp:docPr id="161811489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497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126"/>
        <w:gridCol w:w="5902"/>
        <w:tblGridChange w:id="0">
          <w:tblGrid>
            <w:gridCol w:w="988"/>
            <w:gridCol w:w="2126"/>
            <w:gridCol w:w="5902"/>
          </w:tblGrid>
        </w:tblGridChange>
      </w:tblGrid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1559e"/>
                <w:sz w:val="28"/>
                <w:szCs w:val="28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1559e"/>
                <w:sz w:val="28"/>
                <w:szCs w:val="28"/>
                <w:rtl w:val="0"/>
              </w:rPr>
              <w:t xml:space="preserve">Day 1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Swis721 Cn BT" w:cs="Swis721 Cn BT" w:eastAsia="Swis721 Cn BT" w:hAnsi="Swis721 Cn BT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Sr.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Topic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9:30-10:15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What’s In It for Me</w:t>
            </w:r>
            <w:r w:rsidDel="00000000" w:rsidR="00000000" w:rsidRPr="00000000">
              <w:rPr>
                <w:rFonts w:ascii="Teko" w:cs="Teko" w:eastAsia="Teko" w:hAnsi="Teko"/>
                <w:b w:val="1"/>
                <w:color w:val="01559e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Workshop Intro &amp; Agenda</w:t>
              <w:br w:type="textWrapping"/>
              <w:t xml:space="preserve">• Ground Rules</w:t>
              <w:br w:type="textWrapping"/>
              <w:t xml:space="preserve">• Facilitator Intro</w:t>
              <w:br w:type="textWrapping"/>
              <w:t xml:space="preserve">• Icebreaker + Participant Intro &amp;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10:15- 10:30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color w:val="01559e"/>
                <w:sz w:val="24"/>
                <w:szCs w:val="24"/>
                <w:rtl w:val="0"/>
              </w:rPr>
              <w:t xml:space="preserve">Pre-Training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10:30- 11:15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Understanding Image Management </w:t>
              <w:br w:type="textWrapping"/>
            </w:r>
            <w:r w:rsidDel="00000000" w:rsidR="00000000" w:rsidRPr="00000000">
              <w:rPr>
                <w:rFonts w:ascii="Teko" w:cs="Teko" w:eastAsia="Teko" w:hAnsi="Teko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What is Image management</w:t>
              <w:br w:type="textWrapping"/>
              <w:t xml:space="preserve">• Components of Image Management</w:t>
              <w:br w:type="textWrapping"/>
              <w:t xml:space="preserve">• Benefits of Image Management to Individuals &amp; Organizations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11:15 -11:30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11:30 - 12:30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Building an Attitude of Ownership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Understanding Ownership</w:t>
              <w:br w:type="textWrapping"/>
              <w:t xml:space="preserve">• Developing a Proactive approach-Circle of Control</w:t>
              <w:br w:type="textWrapping"/>
              <w:t xml:space="preserve">• Building a solution Centric</w:t>
              <w:br w:type="textWrapping"/>
              <w:t xml:space="preserve">• Avoid Blame Game- Walking the Extra Mile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12:30 - 1:15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color w:val="01559e"/>
                <w:rtl w:val="0"/>
              </w:rPr>
              <w:t xml:space="preserve">Nonverbal Communication</w:t>
            </w:r>
            <w:r w:rsidDel="00000000" w:rsidR="00000000" w:rsidRPr="00000000">
              <w:rPr>
                <w:rFonts w:ascii="Teko" w:cs="Teko" w:eastAsia="Teko" w:hAnsi="Teko"/>
                <w:b w:val="1"/>
                <w:color w:val="01559e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eko" w:cs="Teko" w:eastAsia="Teko" w:hAnsi="Teko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Mehrabian Model- (Visual, Vocal &amp; Verbal)</w:t>
              <w:br w:type="textWrapping"/>
              <w:t xml:space="preserve">• Components of Visual</w:t>
              <w:br w:type="textWrapping"/>
              <w:t xml:space="preserve">• Body Language</w:t>
              <w:br w:type="textWrapping"/>
              <w:t xml:space="preserve">• Attire</w:t>
              <w:br w:type="textWrapping"/>
              <w:t xml:space="preserve">• Hygiene &amp; Grooming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1:15 - 2:00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Lunch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2:00 - 2:15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Energizer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2:15 - 3:15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Body Language (As per Indian Corporate Standard)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1559e"/>
                <w:rtl w:val="0"/>
              </w:rPr>
              <w:t xml:space="preserve"> </w:t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Introduction</w:t>
              <w:br w:type="textWrapping"/>
              <w:t xml:space="preserve">• Greetings </w:t>
              <w:br w:type="textWrapping"/>
              <w:t xml:space="preserve">• Handshake</w:t>
              <w:br w:type="textWrapping"/>
              <w:t xml:space="preserve">• Business Card Etiquette</w:t>
              <w:br w:type="textWrapping"/>
              <w:t xml:space="preserve">• Eye Contact</w:t>
              <w:br w:type="textWrapping"/>
              <w:t xml:space="preserve">• Personal 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3:15 - 4:00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Looks Matter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Formal Dressing Males &amp; Females</w:t>
              <w:br w:type="textWrapping"/>
              <w:t xml:space="preserve">• Casual Dressing</w:t>
              <w:br w:type="textWrapping"/>
              <w:t xml:space="preserve">• Accessories for Males &amp; Females</w:t>
              <w:br w:type="textWrapping"/>
              <w:t xml:space="preserve">• Belts &amp; Footwear</w:t>
              <w:br w:type="textWrapping"/>
              <w:t xml:space="preserve">• Some commonly observed rules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4:00- 4:15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Second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4:15- 4:45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Watch the Odor</w:t>
            </w:r>
            <w:r w:rsidDel="00000000" w:rsidR="00000000" w:rsidRPr="00000000">
              <w:rPr>
                <w:rFonts w:ascii="Teko" w:cs="Teko" w:eastAsia="Teko" w:hAnsi="Teko"/>
                <w:b w:val="1"/>
                <w:color w:val="01559e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•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Knowing the body Odors</w:t>
              <w:br w:type="textWrapping"/>
              <w:t xml:space="preserve">• Bad Breath</w:t>
              <w:br w:type="textWrapping"/>
              <w:t xml:space="preserve">• Deo Vs Perfume</w:t>
              <w:br w:type="textWrapping"/>
              <w:t xml:space="preserve">• Some commonly observed rules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4:45 - 5:00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Recap of Day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5:00 -5:30 PM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rPr>
                <w:rFonts w:ascii="Teko" w:cs="Teko" w:eastAsia="Teko" w:hAnsi="Teko"/>
                <w:color w:val="000000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color w:val="01559e"/>
                <w:rtl w:val="0"/>
              </w:rPr>
              <w:t xml:space="preserve">Closing</w:t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Q&amp; A</w:t>
              <w:br w:type="textWrapping"/>
              <w:t xml:space="preserve">• Closing Video </w:t>
              <w:br w:type="textWrapping"/>
              <w:t xml:space="preserve">• Homework for day 2 (Optional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Swis721 Cn BT" w:cs="Swis721 Cn BT" w:eastAsia="Swis721 Cn BT" w:hAnsi="Swis721 Cn BT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70c0"/>
                <w:sz w:val="28"/>
                <w:szCs w:val="28"/>
                <w:rtl w:val="0"/>
              </w:rPr>
              <w:t xml:space="preserve">Day 2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Sr.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Topic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9:30-10:00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What’s In It for Me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Recap of Day 1-Activity</w:t>
              <w:br w:type="textWrapping"/>
              <w:t xml:space="preserve">• Agenda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5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10:00- 11:15 AM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Vocal Communication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Components of Voice</w:t>
              <w:br w:type="textWrapping"/>
              <w:t xml:space="preserve">• Choosing the right tone</w:t>
              <w:br w:type="textWrapping"/>
              <w:t xml:space="preserve">• Pitch &amp; Pace of Voice</w:t>
              <w:br w:type="textWrapping"/>
              <w:t xml:space="preserve">• Listening with empathy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11:15 -11:30 AM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11:30 - 1:00 PM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Dining Etiquette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Napkin Etiquettes</w:t>
              <w:br w:type="textWrapping"/>
              <w:t xml:space="preserve">• Cutlery Etiquettes </w:t>
              <w:br w:type="textWrapping"/>
              <w:t xml:space="preserve">• Sitting arrangement</w:t>
              <w:br w:type="textWrapping"/>
              <w:t xml:space="preserve">• Drinking Soup</w:t>
              <w:br w:type="textWrapping"/>
              <w:t xml:space="preserve">• American Vs Continental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1:00 - 1:45 PM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Lunch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1:45 - 2:00 PM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Energizer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28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2:00 - 3:30 PM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Email Etiquette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Email Addressing</w:t>
              <w:br w:type="textWrapping"/>
              <w:t xml:space="preserve">• Subject Line</w:t>
              <w:br w:type="textWrapping"/>
              <w:t xml:space="preserve">• Salutation</w:t>
              <w:br w:type="textWrapping"/>
              <w:t xml:space="preserve">• Email Body, Signature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 &amp; Attachment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Best Practice</w:t>
            </w:r>
          </w:p>
        </w:tc>
      </w:tr>
      <w:tr>
        <w:trPr>
          <w:cantSplit w:val="1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3:30- 4:00 PM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Telephone &amp; Meeting Etiquettes</w:t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Mobile Phone </w:t>
              <w:br w:type="textWrapping"/>
              <w:t xml:space="preserve">• Conference call</w:t>
              <w:br w:type="textWrapping"/>
              <w:t xml:space="preserve">• Web Calls &amp; meetings</w:t>
              <w:br w:type="textWrapping"/>
              <w:t xml:space="preserve">• Physical Meeting’s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 4:00- 4:15 PM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Second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1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4:15- 4:30 PM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Social Etiquettes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Punctuality</w:t>
              <w:br w:type="textWrapping"/>
              <w:t xml:space="preserve">• Courtesy</w:t>
              <w:br w:type="textWrapping"/>
              <w:t xml:space="preserve">• Gifting &amp; Tipping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 4:30 - 4:45 PM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240" w:line="276" w:lineRule="auto"/>
              <w:rPr>
                <w:rFonts w:ascii="Swis721 Cn BT" w:cs="Swis721 Cn BT" w:eastAsia="Swis721 Cn BT" w:hAnsi="Swis721 Cn BT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Post Training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40"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40" w:before="240" w:line="276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4:45 -5:30 PM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Closing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Feedback forms</w:t>
              <w:br w:type="textWrapping"/>
              <w:t xml:space="preserve">• Q&amp; A (If any)</w:t>
              <w:br w:type="textWrapping"/>
              <w:t xml:space="preserve">• Closing Video (If any)</w:t>
              <w:br w:type="textWrapping"/>
              <w:t xml:space="preserve">• Group Photo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ind w:hanging="142"/>
        <w:rPr>
          <w:rFonts w:ascii="Swis721 Cn BT" w:cs="Swis721 Cn BT" w:eastAsia="Swis721 Cn BT" w:hAnsi="Swis721 Cn BT"/>
          <w:color w:val="01559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hanging="142"/>
        <w:rPr>
          <w:rFonts w:ascii="Swis721 Cn BT" w:cs="Swis721 Cn BT" w:eastAsia="Swis721 Cn BT" w:hAnsi="Swis721 Cn BT"/>
          <w:color w:val="01559e"/>
          <w:sz w:val="20"/>
          <w:szCs w:val="20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rtl w:val="0"/>
        </w:rPr>
        <w:t xml:space="preserve">*</w:t>
      </w:r>
      <w:r w:rsidDel="00000000" w:rsidR="00000000" w:rsidRPr="00000000">
        <w:rPr>
          <w:rFonts w:ascii="Swis721 Cn BT" w:cs="Swis721 Cn BT" w:eastAsia="Swis721 Cn BT" w:hAnsi="Swis721 Cn BT"/>
          <w:color w:val="01559e"/>
          <w:sz w:val="20"/>
          <w:szCs w:val="20"/>
          <w:rtl w:val="0"/>
        </w:rPr>
        <w:t xml:space="preserve">This Workshop outline is based on the industry best practices and will be customised after discussion with the client.</w:t>
      </w:r>
    </w:p>
    <w:p w:rsidR="00000000" w:rsidDel="00000000" w:rsidP="00000000" w:rsidRDefault="00000000" w:rsidRPr="00000000" w14:paraId="0000009D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rFonts w:ascii="Swis721 Cn BT" w:cs="Swis721 Cn BT" w:eastAsia="Swis721 Cn BT" w:hAnsi="Swis721 Cn B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284" w:top="1440" w:left="1440" w:right="1440" w:header="708" w:footer="1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Teko">
    <w:embedRegular w:fontKey="{00000000-0000-0000-0000-000000000000}" r:id="rId1" w:subsetted="0"/>
    <w:embedBold w:fontKey="{00000000-0000-0000-0000-000000000000}" r:id="rId2" w:subsetted="0"/>
  </w:font>
  <w:font w:name="Swis721 Cn BT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ind w:left="-567" w:firstLine="0"/>
      <w:jc w:val="center"/>
      <w:rPr/>
    </w:pPr>
    <w:r w:rsidDel="00000000" w:rsidR="00000000" w:rsidRPr="00000000">
      <w:rPr>
        <w:rtl w:val="0"/>
      </w:rPr>
      <w:t xml:space="preserve">FreelanceTrainings.com                  Image Management Workshop                     hello@freelancetrainings.com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5605975</wp:posOffset>
          </wp:positionH>
          <wp:positionV relativeFrom="paragraph">
            <wp:posOffset>-406839</wp:posOffset>
          </wp:positionV>
          <wp:extent cx="1016000" cy="844550"/>
          <wp:effectExtent b="0" l="0" r="0" t="0"/>
          <wp:wrapNone/>
          <wp:docPr id="16181149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27" l="0" r="0" t="14127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3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 w:val="1"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 w:val="1"/>
    <w:rsid w:val="0061398A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TableNormal"/>
    <w:next w:val="TableGrid"/>
    <w:uiPriority w:val="39"/>
    <w:rsid w:val="00EC2FA2"/>
    <w:pPr>
      <w:spacing w:after="0" w:line="240" w:lineRule="auto"/>
    </w:pPr>
    <w:rPr>
      <w:rFonts w:eastAsia="MS Mincho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4.jpg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vCpkZaGNaAk0d+mY5Qj/BrY1Q==">CgMxLjAyCGguZ2pkZ3hzOAByITFac1NobW9DcE0tb3l2V2Vqam44am5sU3hrS2RIeTAzZw==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2023-10-08T16:03:00Z</dcterms:created>
  <dc:creator>Freelance Training</dc:creator>
</cp:coreProperties>
</file>