
<file path=[Content_Types].xml><?xml version="1.0" encoding="utf-8"?>
<Types xmlns="http://schemas.openxmlformats.org/package/2006/content-types">
  <Default Extension="1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F5F" w14:textId="77777777" w:rsidR="00446B24" w:rsidRDefault="00446B24" w:rsidP="00446B24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4792371D" wp14:editId="6BD94982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909" cy="6379306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5933" r="5933"/>
                    <a:stretch>
                      <a:fillRect/>
                    </a:stretch>
                  </pic:blipFill>
                  <pic:spPr>
                    <a:xfrm>
                      <a:off x="0" y="0"/>
                      <a:ext cx="8243909" cy="6379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3586B" w14:textId="77777777" w:rsidR="00446B24" w:rsidRDefault="00446B24" w:rsidP="00446B24">
      <w:pPr>
        <w:rPr>
          <w:noProof/>
        </w:rPr>
      </w:pPr>
    </w:p>
    <w:p w14:paraId="3113D099" w14:textId="77777777" w:rsidR="00446B24" w:rsidRDefault="00446B24" w:rsidP="00446B24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0363B3F" w14:textId="77777777" w:rsidR="00446B24" w:rsidRDefault="00446B24" w:rsidP="00446B2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B8BCC89" w14:textId="77777777" w:rsidR="00446B24" w:rsidRDefault="00446B24" w:rsidP="00446B2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D3265C8" w14:textId="77777777" w:rsidR="00446B24" w:rsidRDefault="00446B24" w:rsidP="00446B2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1778477" w14:textId="77777777" w:rsidR="00446B24" w:rsidRDefault="00446B24" w:rsidP="00446B2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121CF21" w14:textId="77777777" w:rsidR="00446B24" w:rsidRDefault="00446B24" w:rsidP="00446B2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913EF3E" w14:textId="77777777" w:rsidR="00446B24" w:rsidRDefault="00446B24" w:rsidP="00446B2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CCDF796" w14:textId="77777777" w:rsidR="00446B24" w:rsidRDefault="00446B24" w:rsidP="00446B2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4A01C12" w14:textId="77777777" w:rsidR="00446B24" w:rsidRDefault="00446B24" w:rsidP="00446B2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D61ABA3" w14:textId="77777777" w:rsidR="00446B24" w:rsidRDefault="00446B24" w:rsidP="00446B2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74A9CA0" w14:textId="110CE2F3" w:rsidR="00446B24" w:rsidRPr="002D116B" w:rsidRDefault="00446B24" w:rsidP="00446B24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Leadership Styles &amp; Their Impact on Teams </w:t>
      </w:r>
      <w:r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>Workshop</w:t>
      </w:r>
    </w:p>
    <w:p w14:paraId="74675B06" w14:textId="77777777" w:rsidR="00446B24" w:rsidRDefault="00446B24" w:rsidP="00446B24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</w:p>
    <w:p w14:paraId="3C1BD829" w14:textId="1F5DE029" w:rsidR="00446B24" w:rsidRDefault="00446B24" w:rsidP="00446B24">
      <w:pPr>
        <w:ind w:left="-426" w:right="-330"/>
        <w:jc w:val="both"/>
        <w:rPr>
          <w:rFonts w:ascii="Swis721 Cn BT" w:eastAsia="Swis721 Cn BT" w:hAnsi="Swis721 Cn BT" w:cs="Swis721 Cn BT"/>
          <w:color w:val="01559E"/>
          <w:sz w:val="36"/>
          <w:szCs w:val="36"/>
        </w:rPr>
      </w:pPr>
      <w:r>
        <w:rPr>
          <w:rFonts w:ascii="Swis721 Cn BT" w:eastAsia="Swis721 Cn BT" w:hAnsi="Swis721 Cn BT" w:cs="Swis721 Cn BT"/>
          <w:color w:val="01559E"/>
          <w:sz w:val="36"/>
          <w:szCs w:val="36"/>
        </w:rPr>
        <w:t>“</w:t>
      </w:r>
      <w:r w:rsidRPr="00446B24">
        <w:rPr>
          <w:rFonts w:ascii="Swis721 Cn BT" w:eastAsia="Swis721 Cn BT" w:hAnsi="Swis721 Cn BT" w:cs="Swis721 Cn BT"/>
          <w:color w:val="01559E"/>
          <w:sz w:val="36"/>
          <w:szCs w:val="36"/>
        </w:rPr>
        <w:t>The function of leadership is to produce more leaders, not more followers.</w:t>
      </w:r>
      <w:r>
        <w:rPr>
          <w:rFonts w:ascii="Swis721 Cn BT" w:eastAsia="Swis721 Cn BT" w:hAnsi="Swis721 Cn BT" w:cs="Swis721 Cn BT"/>
          <w:color w:val="01559E"/>
          <w:sz w:val="36"/>
          <w:szCs w:val="36"/>
        </w:rPr>
        <w:t>”</w:t>
      </w:r>
      <w:r>
        <w:rPr>
          <w:rFonts w:ascii="Swis721 Cn BT" w:eastAsia="Swis721 Cn BT" w:hAnsi="Swis721 Cn BT" w:cs="Swis721 Cn BT"/>
          <w:color w:val="01559E"/>
          <w:sz w:val="36"/>
          <w:szCs w:val="36"/>
        </w:rPr>
        <w:t xml:space="preserve"> </w:t>
      </w:r>
    </w:p>
    <w:p w14:paraId="134074CA" w14:textId="1CA01AC2" w:rsidR="00446B24" w:rsidRDefault="00446B24" w:rsidP="00446B24">
      <w:pPr>
        <w:ind w:left="-426" w:right="-330"/>
        <w:jc w:val="both"/>
        <w:rPr>
          <w:rFonts w:ascii="Swis721 Cn BT" w:eastAsia="Swis721 Cn BT" w:hAnsi="Swis721 Cn BT" w:cs="Swis721 Cn BT"/>
          <w:color w:val="01559E"/>
          <w:sz w:val="36"/>
          <w:szCs w:val="36"/>
        </w:rPr>
      </w:pPr>
      <w:r>
        <w:rPr>
          <w:rFonts w:ascii="Swis721 Cn BT" w:eastAsia="Swis721 Cn BT" w:hAnsi="Swis721 Cn BT" w:cs="Swis721 Cn BT"/>
          <w:noProof/>
          <w:color w:val="01559E"/>
          <w:sz w:val="36"/>
          <w:szCs w:val="36"/>
        </w:rPr>
        <w:drawing>
          <wp:anchor distT="114300" distB="114300" distL="114300" distR="114300" simplePos="0" relativeHeight="251660288" behindDoc="0" locked="0" layoutInCell="1" hidden="0" allowOverlap="1" wp14:anchorId="2A42D827" wp14:editId="616B2236">
            <wp:simplePos x="0" y="0"/>
            <wp:positionH relativeFrom="page">
              <wp:posOffset>6143625</wp:posOffset>
            </wp:positionH>
            <wp:positionV relativeFrom="page">
              <wp:posOffset>9243800</wp:posOffset>
            </wp:positionV>
            <wp:extent cx="693420" cy="800100"/>
            <wp:effectExtent l="0" t="0" r="0" b="0"/>
            <wp:wrapNone/>
            <wp:docPr id="97954260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Swis721 Cn BT" w:eastAsia="Swis721 Cn BT" w:hAnsi="Swis721 Cn BT" w:cs="Swis721 Cn BT"/>
          <w:color w:val="01559E"/>
          <w:sz w:val="36"/>
          <w:szCs w:val="36"/>
        </w:rPr>
        <w:t xml:space="preserve">                                  – </w:t>
      </w:r>
      <w:r w:rsidRPr="00446B24">
        <w:rPr>
          <w:rFonts w:ascii="Swis721 Cn BT" w:eastAsia="Swis721 Cn BT" w:hAnsi="Swis721 Cn BT" w:cs="Swis721 Cn BT"/>
          <w:color w:val="01559E"/>
          <w:sz w:val="36"/>
          <w:szCs w:val="36"/>
        </w:rPr>
        <w:t>Ralph Nader</w:t>
      </w:r>
    </w:p>
    <w:p w14:paraId="2ACD1F55" w14:textId="77777777" w:rsidR="00446B24" w:rsidRDefault="00446B24" w:rsidP="00446B24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</w:p>
    <w:p w14:paraId="1A37D154" w14:textId="77777777" w:rsidR="00446B24" w:rsidRPr="004D3929" w:rsidRDefault="00446B24" w:rsidP="00446B24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6A6647FF" w14:textId="77777777" w:rsidR="00446B24" w:rsidRDefault="00446B24" w:rsidP="00154B6A">
      <w:pPr>
        <w:tabs>
          <w:tab w:val="left" w:pos="2415"/>
        </w:tabs>
        <w:jc w:val="center"/>
        <w:rPr>
          <w:noProof/>
        </w:rPr>
      </w:pPr>
    </w:p>
    <w:p w14:paraId="70E50296" w14:textId="77777777" w:rsidR="00446B24" w:rsidRPr="002D116B" w:rsidRDefault="00446B24" w:rsidP="00446B24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1CA1257D" w14:textId="77777777" w:rsidR="00446B24" w:rsidRDefault="00446B24" w:rsidP="00446B24">
      <w:pPr>
        <w:rPr>
          <w:color w:val="002060"/>
          <w:sz w:val="24"/>
          <w:szCs w:val="24"/>
        </w:rPr>
      </w:pPr>
    </w:p>
    <w:p w14:paraId="2273344D" w14:textId="37552B00" w:rsidR="00446B24" w:rsidRPr="00446B24" w:rsidRDefault="00446B24" w:rsidP="00446B24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446B24">
        <w:rPr>
          <w:rFonts w:ascii="Swis721 Cn BT" w:hAnsi="Swis721 Cn BT"/>
          <w:color w:val="01559E"/>
          <w:sz w:val="28"/>
          <w:szCs w:val="28"/>
        </w:rPr>
        <w:t xml:space="preserve">Apply appropriate leadership styles based on team and business needs </w:t>
      </w:r>
    </w:p>
    <w:p w14:paraId="38AA3049" w14:textId="6755F6A9" w:rsidR="00446B24" w:rsidRPr="00446B24" w:rsidRDefault="00446B24" w:rsidP="00446B24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446B24">
        <w:rPr>
          <w:rFonts w:ascii="Swis721 Cn BT" w:hAnsi="Swis721 Cn BT"/>
          <w:color w:val="01559E"/>
          <w:sz w:val="28"/>
          <w:szCs w:val="28"/>
        </w:rPr>
        <w:t xml:space="preserve">Improve team performance through adaptive leadership approaches </w:t>
      </w:r>
    </w:p>
    <w:p w14:paraId="740B30D7" w14:textId="4B75A3E1" w:rsidR="00446B24" w:rsidRPr="00446B24" w:rsidRDefault="00446B24" w:rsidP="00446B24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446B24">
        <w:rPr>
          <w:rFonts w:ascii="Swis721 Cn BT" w:hAnsi="Swis721 Cn BT"/>
          <w:color w:val="01559E"/>
          <w:sz w:val="28"/>
          <w:szCs w:val="28"/>
        </w:rPr>
        <w:t xml:space="preserve">Strengthen leadership effectiveness through self-awareness and flexibility </w:t>
      </w:r>
    </w:p>
    <w:p w14:paraId="6C5D9D84" w14:textId="4A4CA479" w:rsidR="00446B24" w:rsidRPr="00446B24" w:rsidRDefault="00446B24" w:rsidP="00446B24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446B24">
        <w:rPr>
          <w:rFonts w:ascii="Swis721 Cn BT" w:hAnsi="Swis721 Cn BT"/>
          <w:color w:val="01559E"/>
          <w:sz w:val="28"/>
          <w:szCs w:val="28"/>
        </w:rPr>
        <w:t xml:space="preserve">Enhance employee engagement through impactful leadership practices </w:t>
      </w:r>
    </w:p>
    <w:p w14:paraId="58CEEE22" w14:textId="404DAF8B" w:rsidR="00446B24" w:rsidRDefault="00446B24" w:rsidP="00446B24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446B24">
        <w:rPr>
          <w:rFonts w:ascii="Swis721 Cn BT" w:hAnsi="Swis721 Cn BT"/>
          <w:color w:val="01559E"/>
          <w:sz w:val="28"/>
          <w:szCs w:val="28"/>
        </w:rPr>
        <w:t>Drive business outcomes through situational leadership decisions</w:t>
      </w:r>
    </w:p>
    <w:p w14:paraId="6A5EDB2F" w14:textId="77777777" w:rsidR="00446B24" w:rsidRPr="00286CEF" w:rsidRDefault="00446B24" w:rsidP="00446B24">
      <w:pPr>
        <w:pStyle w:val="NormalWeb"/>
        <w:shd w:val="clear" w:color="auto" w:fill="FFFFFF"/>
        <w:spacing w:line="276" w:lineRule="auto"/>
        <w:ind w:left="11"/>
        <w:rPr>
          <w:rFonts w:ascii="Swis721 Cn BT" w:hAnsi="Swis721 Cn BT"/>
          <w:color w:val="01559E"/>
          <w:sz w:val="28"/>
          <w:szCs w:val="28"/>
        </w:rPr>
      </w:pPr>
    </w:p>
    <w:p w14:paraId="198005A2" w14:textId="77777777" w:rsidR="00446B24" w:rsidRPr="00286CEF" w:rsidRDefault="00446B24" w:rsidP="00446B24">
      <w:pPr>
        <w:jc w:val="both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4F3A6331" w14:textId="38D05EE5" w:rsidR="00446B24" w:rsidRDefault="00446B24" w:rsidP="00446B24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446B24">
        <w:rPr>
          <w:rFonts w:ascii="Swis721 Cn BT" w:hAnsi="Swis721 Cn BT"/>
          <w:color w:val="01559E"/>
          <w:sz w:val="28"/>
          <w:szCs w:val="28"/>
        </w:rPr>
        <w:t>• Leadership Fundamentals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Leadership vs Management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Leadership Qualities and Competencies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Communication and Influence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Emotional Intelligence Fundamentals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Decision-Making Ability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Integrity and Accountability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Adaptability in Leadership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Motivational Leadership Practices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Impact of Leadership Styles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Autocratic Leadership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Democratic Leadership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Transformational Leadership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Transactional Leadership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Servant Leadership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Laissez-Faire Leadership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Leadership Style Advantages and Risks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Team Motivation and Engagement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Leadership and Team Performance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Adaptive Leadership Principles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Situational Leadership Approaches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Leadership Style Assessment</w:t>
      </w:r>
      <w:r w:rsidRPr="00446B24">
        <w:rPr>
          <w:rFonts w:ascii="Swis721 Cn BT" w:hAnsi="Swis721 Cn BT"/>
          <w:color w:val="01559E"/>
          <w:sz w:val="28"/>
          <w:szCs w:val="28"/>
        </w:rPr>
        <w:br/>
      </w:r>
      <w:r w:rsidRPr="00446B24">
        <w:rPr>
          <w:rFonts w:ascii="Swis721 Cn BT" w:hAnsi="Swis721 Cn BT"/>
          <w:color w:val="01559E"/>
          <w:sz w:val="28"/>
          <w:szCs w:val="28"/>
        </w:rPr>
        <w:lastRenderedPageBreak/>
        <w:t>• Self-Awareness in Leadership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Leadership Reflection Practices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Leadership in Action Scenarios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Organizational Culture and Leadership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Building Leadership Credibility</w:t>
      </w:r>
      <w:r w:rsidRPr="00446B24">
        <w:rPr>
          <w:rFonts w:ascii="Swis721 Cn BT" w:hAnsi="Swis721 Cn BT"/>
          <w:color w:val="01559E"/>
          <w:sz w:val="28"/>
          <w:szCs w:val="28"/>
        </w:rPr>
        <w:br/>
        <w:t>• Leadership Impact on Teams</w:t>
      </w:r>
    </w:p>
    <w:p w14:paraId="07A6805C" w14:textId="77777777" w:rsidR="00446B24" w:rsidRPr="00286CEF" w:rsidRDefault="00446B24" w:rsidP="00446B24">
      <w:pPr>
        <w:pStyle w:val="NormalWeb"/>
        <w:shd w:val="clear" w:color="auto" w:fill="FFFFFF"/>
        <w:spacing w:line="276" w:lineRule="auto"/>
        <w:ind w:left="11"/>
        <w:rPr>
          <w:rFonts w:ascii="Swis721 Cn BT" w:hAnsi="Swis721 Cn BT"/>
          <w:color w:val="01559E"/>
          <w:sz w:val="28"/>
          <w:szCs w:val="28"/>
        </w:rPr>
      </w:pPr>
    </w:p>
    <w:p w14:paraId="7CA5DC30" w14:textId="77777777" w:rsidR="00446B24" w:rsidRDefault="00446B24" w:rsidP="00446B24">
      <w:pPr>
        <w:rPr>
          <w:color w:val="002060"/>
          <w:sz w:val="24"/>
          <w:szCs w:val="24"/>
        </w:rPr>
      </w:pPr>
    </w:p>
    <w:p w14:paraId="01FD1D6B" w14:textId="77777777" w:rsidR="00446B24" w:rsidRDefault="00446B24" w:rsidP="00446B24"/>
    <w:p w14:paraId="665E4EA3" w14:textId="77777777" w:rsidR="00446B24" w:rsidRDefault="00446B24" w:rsidP="00446B24"/>
    <w:p w14:paraId="4AFBA8F8" w14:textId="77777777" w:rsidR="00446B24" w:rsidRDefault="00446B24" w:rsidP="00446B24"/>
    <w:p w14:paraId="338E1633" w14:textId="77777777" w:rsidR="00446B24" w:rsidRDefault="00446B24" w:rsidP="00446B24"/>
    <w:p w14:paraId="6CF66FC7" w14:textId="77777777" w:rsidR="00446B24" w:rsidRDefault="00446B24" w:rsidP="00446B24"/>
    <w:p w14:paraId="452B098C" w14:textId="77777777" w:rsidR="00446B24" w:rsidRDefault="00446B24" w:rsidP="00446B24"/>
    <w:p w14:paraId="1F1A1B33" w14:textId="77777777" w:rsidR="00446B24" w:rsidRDefault="00446B24" w:rsidP="00446B24"/>
    <w:p w14:paraId="25A75B25" w14:textId="77777777" w:rsidR="00640C27" w:rsidRPr="00446B24" w:rsidRDefault="00640C27" w:rsidP="00446B24"/>
    <w:sectPr w:rsidR="00640C27" w:rsidRPr="00446B24" w:rsidSect="00446B24">
      <w:headerReference w:type="default" r:id="rId10"/>
      <w:footerReference w:type="default" r:id="rId11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48D6" w14:textId="77777777" w:rsidR="00EA05B9" w:rsidRDefault="00EA05B9" w:rsidP="00154B6A">
      <w:pPr>
        <w:spacing w:after="0" w:line="240" w:lineRule="auto"/>
      </w:pPr>
      <w:r>
        <w:separator/>
      </w:r>
    </w:p>
  </w:endnote>
  <w:endnote w:type="continuationSeparator" w:id="0">
    <w:p w14:paraId="763C3F7E" w14:textId="77777777" w:rsidR="00EA05B9" w:rsidRDefault="00EA05B9" w:rsidP="0015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2296" w14:textId="3D07F2E8" w:rsidR="00446B24" w:rsidRDefault="00446B24" w:rsidP="0098451A">
    <w:pPr>
      <w:ind w:left="-567"/>
      <w:jc w:val="center"/>
      <w:rPr>
        <w:noProof/>
      </w:rPr>
    </w:pPr>
    <w:r>
      <w:rPr>
        <w:noProof/>
      </w:rPr>
      <w:t xml:space="preserve">FreelanceTrainings.com                  </w:t>
    </w:r>
    <w:r w:rsidR="00154B6A">
      <w:rPr>
        <w:noProof/>
      </w:rPr>
      <w:t>Leadership styles &amp; their impact on Teams</w:t>
    </w:r>
    <w:r>
      <w:rPr>
        <w:noProof/>
      </w:rPr>
      <w:t xml:space="preserve"> Workshop       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8EEA" w14:textId="77777777" w:rsidR="00EA05B9" w:rsidRDefault="00EA05B9" w:rsidP="00154B6A">
      <w:pPr>
        <w:spacing w:after="0" w:line="240" w:lineRule="auto"/>
      </w:pPr>
      <w:r>
        <w:separator/>
      </w:r>
    </w:p>
  </w:footnote>
  <w:footnote w:type="continuationSeparator" w:id="0">
    <w:p w14:paraId="0CF0A8D1" w14:textId="77777777" w:rsidR="00EA05B9" w:rsidRDefault="00EA05B9" w:rsidP="00154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6DD9" w14:textId="77777777" w:rsidR="00446B24" w:rsidRDefault="00446B2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BC088D" wp14:editId="06A0E9F5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24"/>
    <w:rsid w:val="00154B6A"/>
    <w:rsid w:val="00446B24"/>
    <w:rsid w:val="00640C27"/>
    <w:rsid w:val="00930DF7"/>
    <w:rsid w:val="00CA0F68"/>
    <w:rsid w:val="00E830A4"/>
    <w:rsid w:val="00EA05B9"/>
    <w:rsid w:val="00E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B0CA"/>
  <w15:chartTrackingRefBased/>
  <w15:docId w15:val="{5EDEE9F6-1D12-4031-86CB-BD668353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B2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B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B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6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B2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44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54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wpixel.com/search/leadersh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1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2026-06-12T10:10:00Z</dcterms:created>
  <dcterms:modified xsi:type="dcterms:W3CDTF">2026-06-12T10:49:00Z</dcterms:modified>
</cp:coreProperties>
</file>