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C355" w14:textId="77777777" w:rsidR="00315D2E" w:rsidRDefault="00315D2E" w:rsidP="00315D2E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22B16165" wp14:editId="349319E5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3688" r="13688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131A6" wp14:editId="2D9A84BF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0FB6E5" w14:textId="77777777" w:rsidR="00315D2E" w:rsidRPr="0094177D" w:rsidRDefault="00315D2E" w:rsidP="00315D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C131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040FB6E5" w14:textId="77777777" w:rsidR="00315D2E" w:rsidRPr="0094177D" w:rsidRDefault="00315D2E" w:rsidP="00315D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36C41" wp14:editId="7EBCBD6B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E31EAE" w14:textId="77777777" w:rsidR="00315D2E" w:rsidRPr="00EE07C3" w:rsidRDefault="00315D2E" w:rsidP="00315D2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36C41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07E31EAE" w14:textId="77777777" w:rsidR="00315D2E" w:rsidRPr="00EE07C3" w:rsidRDefault="00315D2E" w:rsidP="00315D2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F0956E" w14:textId="77777777" w:rsidR="00315D2E" w:rsidRDefault="00315D2E" w:rsidP="00315D2E">
      <w:pPr>
        <w:rPr>
          <w:noProof/>
        </w:rPr>
      </w:pPr>
    </w:p>
    <w:p w14:paraId="13A1790D" w14:textId="77777777" w:rsidR="00315D2E" w:rsidRDefault="00315D2E" w:rsidP="00315D2E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4ADA444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483958E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70D1BB0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EC0421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56753FB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0DB6E6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12E72EA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DFB6148" w14:textId="77777777" w:rsidR="00315D2E" w:rsidRDefault="00315D2E" w:rsidP="00315D2E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2FD00509" w14:textId="77777777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5A5E0A1A" w14:textId="383E8925" w:rsidR="00315D2E" w:rsidRDefault="00315D2E" w:rsidP="00315D2E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>C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>ompany Values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6DD4BD57" w14:textId="77777777" w:rsidR="00315D2E" w:rsidRDefault="00315D2E" w:rsidP="00315D2E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315D2E">
        <w:rPr>
          <w:rFonts w:ascii="Swis721 Cn BT" w:hAnsi="Swis721 Cn BT"/>
          <w:noProof/>
          <w:color w:val="01559E"/>
          <w:sz w:val="36"/>
          <w:szCs w:val="36"/>
        </w:rPr>
        <w:t xml:space="preserve">Coming together is a beginning, staying together is progress, and working together is success.” </w:t>
      </w:r>
    </w:p>
    <w:p w14:paraId="45938A1C" w14:textId="65F47260" w:rsidR="00315D2E" w:rsidRDefault="00315D2E" w:rsidP="00315D2E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315D2E">
        <w:rPr>
          <w:rFonts w:ascii="Swis721 Cn BT" w:hAnsi="Swis721 Cn BT"/>
          <w:noProof/>
          <w:color w:val="01559E"/>
          <w:sz w:val="36"/>
          <w:szCs w:val="36"/>
        </w:rPr>
        <w:t>— Henry Ford</w:t>
      </w:r>
    </w:p>
    <w:p w14:paraId="4826405E" w14:textId="77777777" w:rsidR="00315D2E" w:rsidRPr="004D3929" w:rsidRDefault="00315D2E" w:rsidP="00315D2E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7E803B13" w14:textId="77777777" w:rsidR="00315D2E" w:rsidRDefault="00315D2E" w:rsidP="00315D2E">
      <w:pPr>
        <w:tabs>
          <w:tab w:val="left" w:pos="2415"/>
        </w:tabs>
        <w:rPr>
          <w:noProof/>
        </w:rPr>
      </w:pPr>
    </w:p>
    <w:p w14:paraId="18673B72" w14:textId="77777777" w:rsidR="00315D2E" w:rsidRDefault="00315D2E" w:rsidP="00315D2E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4B603B7C" w14:textId="574A41BF" w:rsidR="00315D2E" w:rsidRDefault="00315D2E" w:rsidP="00315D2E">
      <w:pPr>
        <w:tabs>
          <w:tab w:val="left" w:pos="470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45D6F14B" w14:textId="77777777" w:rsidR="00315D2E" w:rsidRPr="002D116B" w:rsidRDefault="00315D2E" w:rsidP="00315D2E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61F39DA4" w14:textId="77777777" w:rsidR="00315D2E" w:rsidRDefault="00315D2E" w:rsidP="00315D2E">
      <w:pPr>
        <w:rPr>
          <w:color w:val="002060"/>
          <w:sz w:val="24"/>
          <w:szCs w:val="24"/>
        </w:rPr>
      </w:pPr>
    </w:p>
    <w:p w14:paraId="30DA6FAF" w14:textId="68E76EBC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Align employee </w:t>
      </w:r>
      <w:proofErr w:type="spellStart"/>
      <w:r w:rsidRPr="00315D2E">
        <w:rPr>
          <w:rFonts w:ascii="Swis721 Cn BT" w:hAnsi="Swis721 Cn BT"/>
          <w:color w:val="01559E"/>
          <w:sz w:val="28"/>
          <w:szCs w:val="28"/>
        </w:rPr>
        <w:t>behavior</w:t>
      </w:r>
      <w:proofErr w:type="spellEnd"/>
      <w:r w:rsidRPr="00315D2E">
        <w:rPr>
          <w:rFonts w:ascii="Swis721 Cn BT" w:hAnsi="Swis721 Cn BT"/>
          <w:color w:val="01559E"/>
          <w:sz w:val="28"/>
          <w:szCs w:val="28"/>
        </w:rPr>
        <w:t xml:space="preserve"> with organizational values and culture </w:t>
      </w:r>
    </w:p>
    <w:p w14:paraId="46FB473E" w14:textId="11902101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Strengthen accountability and ownership across workplace responsibilities </w:t>
      </w:r>
    </w:p>
    <w:p w14:paraId="30E8F7FB" w14:textId="614EDCC2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Improve collaboration and stakeholder relationships through interpersonal effectiveness </w:t>
      </w:r>
    </w:p>
    <w:p w14:paraId="747E2595" w14:textId="2977DD90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Build adaptability and innovation for evolving business requirements </w:t>
      </w:r>
    </w:p>
    <w:p w14:paraId="59F37CC9" w14:textId="767BA40B" w:rsidR="00315D2E" w:rsidRPr="00704AE3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>Drive service excellence through customer-focused workplace practices</w:t>
      </w:r>
      <w:r w:rsidRPr="00704AE3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7CF234E4" w14:textId="77777777" w:rsidR="00315D2E" w:rsidRDefault="00315D2E" w:rsidP="00315D2E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72E40D3B" w14:textId="77777777" w:rsidR="00315D2E" w:rsidRPr="00286CEF" w:rsidRDefault="00315D2E" w:rsidP="00315D2E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64E8A3F8" w14:textId="2E0D4C1B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  <w:r w:rsidRPr="00315D2E">
        <w:rPr>
          <w:rFonts w:ascii="Swis721 Cn BT" w:hAnsi="Swis721 Cn BT"/>
          <w:color w:val="01559E"/>
          <w:sz w:val="28"/>
          <w:szCs w:val="28"/>
        </w:rPr>
        <w:t xml:space="preserve">Collaborative Workplace Practices </w:t>
      </w:r>
    </w:p>
    <w:p w14:paraId="4BE74619" w14:textId="6ACCFB6A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Accountability and Ownership Mindset </w:t>
      </w:r>
    </w:p>
    <w:p w14:paraId="0279013B" w14:textId="30AAAE12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Circle of Influence Framework </w:t>
      </w:r>
    </w:p>
    <w:p w14:paraId="7730E73B" w14:textId="1EE4AC5A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Resolute Problem-Solving Mindset </w:t>
      </w:r>
    </w:p>
    <w:p w14:paraId="2A23C87C" w14:textId="45B4BAEF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Service Excellence Principles </w:t>
      </w:r>
    </w:p>
    <w:p w14:paraId="39CF05CE" w14:textId="41742C2E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Moments of Magic Framework </w:t>
      </w:r>
    </w:p>
    <w:p w14:paraId="561E719F" w14:textId="20CFB3E2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Fairness and Ethical Conduct </w:t>
      </w:r>
    </w:p>
    <w:p w14:paraId="68F9CD08" w14:textId="5B34B067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Incremental Innovation Approaches </w:t>
      </w:r>
    </w:p>
    <w:p w14:paraId="523B97CD" w14:textId="0F604E51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Entrepreneurial Workplace Mindset </w:t>
      </w:r>
    </w:p>
    <w:p w14:paraId="533B82E4" w14:textId="7CA9264E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Adaptability and Change Management </w:t>
      </w:r>
    </w:p>
    <w:p w14:paraId="2D19427D" w14:textId="002F76FA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 xml:space="preserve">Interpersonal Effectiveness </w:t>
      </w:r>
    </w:p>
    <w:p w14:paraId="4CE0B370" w14:textId="37F3F304" w:rsidR="00315D2E" w:rsidRPr="00315D2E" w:rsidRDefault="00315D2E" w:rsidP="00315D2E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315D2E">
        <w:rPr>
          <w:rFonts w:ascii="Swis721 Cn BT" w:hAnsi="Swis721 Cn BT"/>
          <w:color w:val="01559E"/>
          <w:sz w:val="28"/>
          <w:szCs w:val="28"/>
        </w:rPr>
        <w:t>Stakeholder Relationship Management</w:t>
      </w:r>
    </w:p>
    <w:p w14:paraId="6350AACC" w14:textId="77777777" w:rsidR="00315D2E" w:rsidRDefault="00315D2E" w:rsidP="00315D2E">
      <w:pPr>
        <w:rPr>
          <w:color w:val="002060"/>
          <w:sz w:val="24"/>
          <w:szCs w:val="24"/>
        </w:rPr>
      </w:pPr>
    </w:p>
    <w:p w14:paraId="28B54F85" w14:textId="77777777" w:rsidR="00315D2E" w:rsidRDefault="00315D2E" w:rsidP="00315D2E"/>
    <w:p w14:paraId="4EB85B03" w14:textId="77777777" w:rsidR="00315D2E" w:rsidRDefault="00315D2E" w:rsidP="00315D2E"/>
    <w:p w14:paraId="118856B0" w14:textId="77777777" w:rsidR="00315D2E" w:rsidRDefault="00315D2E" w:rsidP="00315D2E"/>
    <w:p w14:paraId="36725430" w14:textId="77777777" w:rsidR="00315D2E" w:rsidRDefault="00315D2E" w:rsidP="00315D2E"/>
    <w:p w14:paraId="5B147C65" w14:textId="77777777" w:rsidR="00315D2E" w:rsidRDefault="00315D2E" w:rsidP="00315D2E"/>
    <w:p w14:paraId="3BF5090E" w14:textId="77777777" w:rsidR="00315D2E" w:rsidRDefault="00315D2E" w:rsidP="00315D2E"/>
    <w:p w14:paraId="42693A2C" w14:textId="77777777" w:rsidR="00315D2E" w:rsidRDefault="00315D2E" w:rsidP="00315D2E"/>
    <w:p w14:paraId="59E98CE3" w14:textId="77777777" w:rsidR="00315D2E" w:rsidRDefault="00315D2E" w:rsidP="00315D2E"/>
    <w:p w14:paraId="6FCED7AC" w14:textId="77777777" w:rsidR="00315D2E" w:rsidRDefault="00315D2E" w:rsidP="00315D2E">
      <w:pPr>
        <w:jc w:val="center"/>
      </w:pPr>
    </w:p>
    <w:p w14:paraId="6D34E14F" w14:textId="77777777" w:rsidR="00315D2E" w:rsidRPr="00EE07C3" w:rsidRDefault="00315D2E" w:rsidP="00315D2E"/>
    <w:p w14:paraId="20B48F68" w14:textId="77777777" w:rsidR="00315D2E" w:rsidRPr="00EE07C3" w:rsidRDefault="00315D2E" w:rsidP="00315D2E"/>
    <w:p w14:paraId="49EE5E6D" w14:textId="77777777" w:rsidR="00315D2E" w:rsidRPr="00EE07C3" w:rsidRDefault="00315D2E" w:rsidP="00315D2E"/>
    <w:p w14:paraId="58A946AD" w14:textId="77777777" w:rsidR="00315D2E" w:rsidRPr="00EE07C3" w:rsidRDefault="00315D2E" w:rsidP="00315D2E"/>
    <w:p w14:paraId="710934D5" w14:textId="77777777" w:rsidR="00315D2E" w:rsidRPr="00EE07C3" w:rsidRDefault="00315D2E" w:rsidP="00315D2E"/>
    <w:p w14:paraId="093CD55B" w14:textId="77777777" w:rsidR="00315D2E" w:rsidRPr="00EE07C3" w:rsidRDefault="00315D2E" w:rsidP="00315D2E"/>
    <w:p w14:paraId="7DD1AED7" w14:textId="77777777" w:rsidR="00315D2E" w:rsidRPr="00EE07C3" w:rsidRDefault="00315D2E" w:rsidP="00315D2E"/>
    <w:p w14:paraId="702D6371" w14:textId="77777777" w:rsidR="00315D2E" w:rsidRPr="00EE07C3" w:rsidRDefault="00315D2E" w:rsidP="00315D2E">
      <w:pPr>
        <w:jc w:val="center"/>
      </w:pPr>
    </w:p>
    <w:p w14:paraId="184CD147" w14:textId="77777777" w:rsidR="00315D2E" w:rsidRDefault="00315D2E" w:rsidP="00315D2E"/>
    <w:p w14:paraId="56054192" w14:textId="77777777" w:rsidR="00315D2E" w:rsidRDefault="00315D2E" w:rsidP="00315D2E"/>
    <w:p w14:paraId="6B507BD4" w14:textId="77777777" w:rsidR="00640C27" w:rsidRDefault="00640C27"/>
    <w:sectPr w:rsidR="00640C27" w:rsidSect="00315D2E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5BBF" w14:textId="77777777" w:rsidR="00BC645D" w:rsidRDefault="00BC645D" w:rsidP="00315D2E">
      <w:pPr>
        <w:spacing w:after="0" w:line="240" w:lineRule="auto"/>
      </w:pPr>
      <w:r>
        <w:separator/>
      </w:r>
    </w:p>
  </w:endnote>
  <w:endnote w:type="continuationSeparator" w:id="0">
    <w:p w14:paraId="659FF728" w14:textId="77777777" w:rsidR="00BC645D" w:rsidRDefault="00BC645D" w:rsidP="0031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10E6" w14:textId="19E6C8FC" w:rsidR="00315D2E" w:rsidRPr="0094177D" w:rsidRDefault="00315D2E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>FreelanceTrainings.com                 C</w:t>
    </w:r>
    <w:r>
      <w:rPr>
        <w:noProof/>
      </w:rPr>
      <w:t xml:space="preserve">opmany Values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1CF6" w14:textId="77777777" w:rsidR="00BC645D" w:rsidRDefault="00BC645D" w:rsidP="00315D2E">
      <w:pPr>
        <w:spacing w:after="0" w:line="240" w:lineRule="auto"/>
      </w:pPr>
      <w:r>
        <w:separator/>
      </w:r>
    </w:p>
  </w:footnote>
  <w:footnote w:type="continuationSeparator" w:id="0">
    <w:p w14:paraId="61E7EE1E" w14:textId="77777777" w:rsidR="00BC645D" w:rsidRDefault="00BC645D" w:rsidP="0031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0D6" w14:textId="77777777" w:rsidR="00315D2E" w:rsidRDefault="00315D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07E141" wp14:editId="7D5945EA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E"/>
    <w:rsid w:val="00200529"/>
    <w:rsid w:val="00315D2E"/>
    <w:rsid w:val="00640C27"/>
    <w:rsid w:val="00930DF7"/>
    <w:rsid w:val="00BC645D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3C17"/>
  <w15:chartTrackingRefBased/>
  <w15:docId w15:val="{CE73F93D-6350-4121-8161-A57125CD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D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2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1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315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2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wpixel.com/search/crowd%20male%20human%20adult%20fema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2026-05-27T09:19:00Z</dcterms:created>
  <dcterms:modified xsi:type="dcterms:W3CDTF">2026-05-27T09:23:00Z</dcterms:modified>
</cp:coreProperties>
</file>